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9BE" w:rsidRPr="00455CB1" w:rsidRDefault="007619BE" w:rsidP="007619BE">
      <w:pPr>
        <w:contextualSpacing/>
        <w:rPr>
          <w:rFonts w:ascii="Times New Roman" w:hAnsi="Times New Roman"/>
          <w:b/>
          <w:sz w:val="24"/>
        </w:rPr>
      </w:pPr>
      <w:r w:rsidRPr="00455CB1">
        <w:rPr>
          <w:rFonts w:ascii="Times New Roman" w:hAnsi="Times New Roman"/>
          <w:b/>
          <w:sz w:val="24"/>
        </w:rPr>
        <w:t>Форма 2 «Требования к предмету оферты»</w:t>
      </w:r>
    </w:p>
    <w:p w:rsidR="007619BE" w:rsidRDefault="007619BE" w:rsidP="007619BE">
      <w:pPr>
        <w:contextualSpacing/>
        <w:rPr>
          <w:rFonts w:ascii="Times New Roman" w:hAnsi="Times New Roman"/>
          <w:b/>
          <w:sz w:val="24"/>
        </w:rPr>
      </w:pPr>
    </w:p>
    <w:p w:rsidR="007619BE" w:rsidRDefault="007619BE" w:rsidP="007619BE">
      <w:pPr>
        <w:contextualSpacing/>
        <w:jc w:val="center"/>
        <w:rPr>
          <w:rFonts w:ascii="Times New Roman" w:hAnsi="Times New Roman"/>
          <w:b/>
          <w:sz w:val="24"/>
        </w:rPr>
      </w:pPr>
    </w:p>
    <w:p w:rsidR="007619BE" w:rsidRDefault="007619BE" w:rsidP="007619BE">
      <w:pPr>
        <w:contextualSpacing/>
        <w:jc w:val="center"/>
        <w:rPr>
          <w:rFonts w:ascii="Times New Roman" w:hAnsi="Times New Roman"/>
          <w:b/>
          <w:sz w:val="24"/>
        </w:rPr>
      </w:pPr>
      <w:r w:rsidRPr="00455CB1">
        <w:rPr>
          <w:rFonts w:ascii="Times New Roman" w:hAnsi="Times New Roman"/>
          <w:b/>
          <w:sz w:val="24"/>
        </w:rPr>
        <w:t>ТРЕБОВАНИЯ К ПРЕДМЕТУ ОФЕРТЫ</w:t>
      </w:r>
    </w:p>
    <w:p w:rsidR="007619BE" w:rsidRPr="00455CB1" w:rsidRDefault="007619BE" w:rsidP="007619BE">
      <w:pPr>
        <w:contextualSpacing/>
        <w:jc w:val="center"/>
        <w:rPr>
          <w:rFonts w:ascii="Times New Roman" w:hAnsi="Times New Roman"/>
          <w:b/>
          <w:sz w:val="24"/>
        </w:rPr>
      </w:pPr>
    </w:p>
    <w:p w:rsidR="007619BE" w:rsidRPr="00455CB1" w:rsidRDefault="007619BE" w:rsidP="007619BE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b/>
          <w:i/>
          <w:iCs/>
          <w:sz w:val="24"/>
        </w:rPr>
      </w:pPr>
      <w:r w:rsidRPr="00455CB1">
        <w:rPr>
          <w:rFonts w:ascii="Times New Roman" w:hAnsi="Times New Roman"/>
          <w:b/>
          <w:i/>
          <w:iCs/>
          <w:sz w:val="24"/>
        </w:rPr>
        <w:t>1.Общие положения</w:t>
      </w:r>
    </w:p>
    <w:p w:rsidR="007619BE" w:rsidRPr="007C6FC1" w:rsidRDefault="007619BE" w:rsidP="007619BE">
      <w:pPr>
        <w:pStyle w:val="a4"/>
        <w:numPr>
          <w:ilvl w:val="0"/>
          <w:numId w:val="1"/>
        </w:numPr>
        <w:tabs>
          <w:tab w:val="clear" w:pos="1134"/>
          <w:tab w:val="num" w:pos="0"/>
          <w:tab w:val="left" w:pos="426"/>
        </w:tabs>
        <w:suppressAutoHyphens w:val="0"/>
        <w:autoSpaceDE w:val="0"/>
        <w:autoSpaceDN w:val="0"/>
        <w:adjustRightInd w:val="0"/>
        <w:ind w:left="0" w:firstLine="0"/>
        <w:jc w:val="both"/>
        <w:rPr>
          <w:rFonts w:eastAsia="Times New Roman"/>
          <w:sz w:val="22"/>
          <w:lang w:eastAsia="ru-RU"/>
        </w:rPr>
      </w:pPr>
      <w:bookmarkStart w:id="0" w:name="_GoBack"/>
      <w:bookmarkEnd w:id="0"/>
      <w:r w:rsidRPr="007C6FC1">
        <w:rPr>
          <w:sz w:val="22"/>
        </w:rPr>
        <w:t xml:space="preserve">Предмет закупки: </w:t>
      </w:r>
      <w:r w:rsidR="00B17FFE" w:rsidRPr="00452FF2">
        <w:rPr>
          <w:szCs w:val="24"/>
        </w:rPr>
        <w:t>офисны</w:t>
      </w:r>
      <w:r w:rsidR="00B17FFE">
        <w:rPr>
          <w:szCs w:val="24"/>
        </w:rPr>
        <w:t>е</w:t>
      </w:r>
      <w:r w:rsidR="00B17FFE" w:rsidRPr="00452FF2">
        <w:rPr>
          <w:szCs w:val="24"/>
        </w:rPr>
        <w:t xml:space="preserve"> крес</w:t>
      </w:r>
      <w:r w:rsidR="00B17FFE">
        <w:rPr>
          <w:szCs w:val="24"/>
        </w:rPr>
        <w:t>ла</w:t>
      </w:r>
      <w:r w:rsidR="00B17FFE" w:rsidRPr="00452FF2">
        <w:rPr>
          <w:szCs w:val="24"/>
        </w:rPr>
        <w:t>, стуль</w:t>
      </w:r>
      <w:r w:rsidR="00B17FFE">
        <w:rPr>
          <w:szCs w:val="24"/>
        </w:rPr>
        <w:t>я</w:t>
      </w:r>
      <w:r w:rsidR="00B17FFE" w:rsidRPr="00452FF2">
        <w:rPr>
          <w:szCs w:val="24"/>
        </w:rPr>
        <w:t>, диван</w:t>
      </w:r>
      <w:r w:rsidR="00B17FFE">
        <w:rPr>
          <w:szCs w:val="24"/>
        </w:rPr>
        <w:t>ы</w:t>
      </w:r>
      <w:r w:rsidR="00B17FFE" w:rsidRPr="00452FF2">
        <w:rPr>
          <w:szCs w:val="24"/>
        </w:rPr>
        <w:t>, зеркал</w:t>
      </w:r>
      <w:r w:rsidR="00B17FFE">
        <w:rPr>
          <w:szCs w:val="24"/>
        </w:rPr>
        <w:t>а</w:t>
      </w:r>
      <w:r w:rsidR="00B17FFE">
        <w:t>.</w:t>
      </w:r>
    </w:p>
    <w:p w:rsidR="005451FD" w:rsidRPr="007C6FC1" w:rsidRDefault="005451FD" w:rsidP="005451FD">
      <w:pPr>
        <w:pStyle w:val="a4"/>
        <w:numPr>
          <w:ilvl w:val="0"/>
          <w:numId w:val="1"/>
        </w:numPr>
        <w:tabs>
          <w:tab w:val="clear" w:pos="1134"/>
          <w:tab w:val="num" w:pos="0"/>
          <w:tab w:val="left" w:pos="426"/>
        </w:tabs>
        <w:spacing w:before="240"/>
        <w:ind w:left="0" w:firstLine="0"/>
        <w:jc w:val="both"/>
        <w:rPr>
          <w:sz w:val="22"/>
        </w:rPr>
      </w:pPr>
      <w:r w:rsidRPr="007C6FC1">
        <w:rPr>
          <w:sz w:val="22"/>
        </w:rPr>
        <w:t xml:space="preserve">Оферта может быть представлена на весь объем закупки (все позиции лота) или на часть закупаемых Товаров (отдельные позиции лота). Лот 1- является делимым (возможно предложение Товара по отдельным позициям). </w:t>
      </w:r>
    </w:p>
    <w:p w:rsidR="005451FD" w:rsidRPr="007C6FC1" w:rsidRDefault="005451FD" w:rsidP="005451FD">
      <w:pPr>
        <w:pStyle w:val="a4"/>
        <w:numPr>
          <w:ilvl w:val="0"/>
          <w:numId w:val="1"/>
        </w:numPr>
        <w:tabs>
          <w:tab w:val="clear" w:pos="1134"/>
          <w:tab w:val="num" w:pos="0"/>
          <w:tab w:val="left" w:pos="426"/>
        </w:tabs>
        <w:spacing w:before="240"/>
        <w:ind w:left="0" w:firstLine="0"/>
        <w:jc w:val="both"/>
        <w:rPr>
          <w:sz w:val="22"/>
        </w:rPr>
      </w:pPr>
      <w:r w:rsidRPr="007C6FC1">
        <w:rPr>
          <w:sz w:val="22"/>
        </w:rPr>
        <w:t>Инициатор закупки: объекты завода.</w:t>
      </w:r>
    </w:p>
    <w:p w:rsidR="005451FD" w:rsidRPr="007C6FC1" w:rsidRDefault="005451FD" w:rsidP="005451FD">
      <w:pPr>
        <w:pStyle w:val="a4"/>
        <w:numPr>
          <w:ilvl w:val="0"/>
          <w:numId w:val="1"/>
        </w:numPr>
        <w:tabs>
          <w:tab w:val="clear" w:pos="1134"/>
          <w:tab w:val="num" w:pos="0"/>
          <w:tab w:val="left" w:pos="426"/>
        </w:tabs>
        <w:suppressAutoHyphens w:val="0"/>
        <w:autoSpaceDE w:val="0"/>
        <w:autoSpaceDN w:val="0"/>
        <w:adjustRightInd w:val="0"/>
        <w:spacing w:before="240"/>
        <w:ind w:left="0" w:firstLine="0"/>
        <w:jc w:val="both"/>
        <w:rPr>
          <w:rFonts w:eastAsia="Times New Roman"/>
          <w:sz w:val="22"/>
          <w:lang w:eastAsia="ru-RU"/>
        </w:rPr>
      </w:pPr>
      <w:r w:rsidRPr="007C6FC1">
        <w:rPr>
          <w:rFonts w:eastAsia="Times New Roman"/>
          <w:sz w:val="22"/>
          <w:lang w:eastAsia="ru-RU"/>
        </w:rPr>
        <w:t xml:space="preserve">Количество предлагаемого участником Товара указывается в Форме 4, с учетом плановых сроков поставки. </w:t>
      </w:r>
    </w:p>
    <w:p w:rsidR="005451FD" w:rsidRPr="007C6FC1" w:rsidRDefault="005451FD" w:rsidP="005451FD">
      <w:pPr>
        <w:numPr>
          <w:ilvl w:val="0"/>
          <w:numId w:val="1"/>
        </w:numPr>
        <w:tabs>
          <w:tab w:val="clear" w:pos="1134"/>
          <w:tab w:val="num" w:pos="0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Cs w:val="22"/>
        </w:rPr>
      </w:pPr>
      <w:r w:rsidRPr="007C6FC1">
        <w:rPr>
          <w:rFonts w:ascii="Times New Roman" w:hAnsi="Times New Roman"/>
          <w:szCs w:val="22"/>
        </w:rPr>
        <w:t xml:space="preserve">При заполнении Формы 4 (Технико-коммерческое предложение) обязательно заполняются все графы, выделенные желтым цветом, в </w:t>
      </w:r>
      <w:proofErr w:type="spellStart"/>
      <w:r w:rsidRPr="007C6FC1">
        <w:rPr>
          <w:rFonts w:ascii="Times New Roman" w:hAnsi="Times New Roman"/>
          <w:szCs w:val="22"/>
        </w:rPr>
        <w:t>т.ч</w:t>
      </w:r>
      <w:proofErr w:type="spellEnd"/>
      <w:r w:rsidRPr="007C6FC1">
        <w:rPr>
          <w:rFonts w:ascii="Times New Roman" w:hAnsi="Times New Roman"/>
          <w:szCs w:val="22"/>
        </w:rPr>
        <w:t>.</w:t>
      </w:r>
      <w:r w:rsidR="005E4A29" w:rsidRPr="007C6FC1">
        <w:rPr>
          <w:rFonts w:ascii="Times New Roman" w:hAnsi="Times New Roman"/>
          <w:szCs w:val="22"/>
        </w:rPr>
        <w:t xml:space="preserve"> указывается ГОСТ/ТУ/</w:t>
      </w:r>
      <w:proofErr w:type="gramStart"/>
      <w:r w:rsidR="005E4A29" w:rsidRPr="007C6FC1">
        <w:rPr>
          <w:rFonts w:ascii="Times New Roman" w:hAnsi="Times New Roman"/>
          <w:szCs w:val="22"/>
        </w:rPr>
        <w:t>Кат.№</w:t>
      </w:r>
      <w:proofErr w:type="gramEnd"/>
      <w:r w:rsidR="005E4A29" w:rsidRPr="007C6FC1">
        <w:rPr>
          <w:rFonts w:ascii="Times New Roman" w:hAnsi="Times New Roman"/>
          <w:szCs w:val="22"/>
        </w:rPr>
        <w:t>/Арт.</w:t>
      </w:r>
      <w:r w:rsidRPr="007C6FC1">
        <w:rPr>
          <w:rFonts w:ascii="Times New Roman" w:hAnsi="Times New Roman"/>
          <w:szCs w:val="22"/>
        </w:rPr>
        <w:t>, организация и страна – изготовитель предлагаемого Товара, цены, суммы по каждой строке, а так-же итоговые суммы по оферте.</w:t>
      </w:r>
    </w:p>
    <w:p w:rsidR="005451FD" w:rsidRPr="007C6FC1" w:rsidRDefault="005451FD" w:rsidP="005451FD">
      <w:pPr>
        <w:pStyle w:val="a4"/>
        <w:numPr>
          <w:ilvl w:val="0"/>
          <w:numId w:val="1"/>
        </w:numPr>
        <w:tabs>
          <w:tab w:val="clear" w:pos="1134"/>
          <w:tab w:val="num" w:pos="0"/>
          <w:tab w:val="left" w:pos="426"/>
        </w:tabs>
        <w:suppressAutoHyphens w:val="0"/>
        <w:autoSpaceDE w:val="0"/>
        <w:autoSpaceDN w:val="0"/>
        <w:adjustRightInd w:val="0"/>
        <w:spacing w:after="200"/>
        <w:ind w:left="0" w:firstLine="0"/>
        <w:jc w:val="both"/>
        <w:rPr>
          <w:sz w:val="22"/>
        </w:rPr>
      </w:pPr>
      <w:r w:rsidRPr="007C6FC1">
        <w:rPr>
          <w:sz w:val="22"/>
        </w:rPr>
        <w:t>Покупатель: ПАО «</w:t>
      </w:r>
      <w:proofErr w:type="spellStart"/>
      <w:r w:rsidRPr="007C6FC1">
        <w:rPr>
          <w:sz w:val="22"/>
        </w:rPr>
        <w:t>Славнефть</w:t>
      </w:r>
      <w:proofErr w:type="spellEnd"/>
      <w:r w:rsidRPr="007C6FC1">
        <w:rPr>
          <w:sz w:val="22"/>
        </w:rPr>
        <w:t xml:space="preserve">-ЯНОС». </w:t>
      </w:r>
    </w:p>
    <w:p w:rsidR="005451FD" w:rsidRPr="007C6FC1" w:rsidRDefault="005451FD" w:rsidP="005451FD">
      <w:pPr>
        <w:pStyle w:val="a4"/>
        <w:numPr>
          <w:ilvl w:val="0"/>
          <w:numId w:val="1"/>
        </w:numPr>
        <w:tabs>
          <w:tab w:val="clear" w:pos="1134"/>
          <w:tab w:val="num" w:pos="0"/>
          <w:tab w:val="left" w:pos="426"/>
        </w:tabs>
        <w:autoSpaceDE w:val="0"/>
        <w:autoSpaceDN w:val="0"/>
        <w:adjustRightInd w:val="0"/>
        <w:spacing w:before="240"/>
        <w:ind w:left="0" w:firstLine="0"/>
        <w:jc w:val="both"/>
        <w:rPr>
          <w:sz w:val="22"/>
        </w:rPr>
      </w:pPr>
      <w:r w:rsidRPr="007C6FC1">
        <w:rPr>
          <w:sz w:val="22"/>
        </w:rPr>
        <w:t>Плановые сроки поставки товара -</w:t>
      </w:r>
      <w:r w:rsidR="00C037C8" w:rsidRPr="007C6FC1">
        <w:rPr>
          <w:sz w:val="22"/>
        </w:rPr>
        <w:t>30.03</w:t>
      </w:r>
      <w:r w:rsidRPr="007C6FC1">
        <w:rPr>
          <w:sz w:val="22"/>
        </w:rPr>
        <w:t xml:space="preserve">. </w:t>
      </w:r>
      <w:r w:rsidR="00C037C8" w:rsidRPr="007C6FC1">
        <w:rPr>
          <w:sz w:val="22"/>
        </w:rPr>
        <w:t>–</w:t>
      </w:r>
      <w:r w:rsidRPr="007C6FC1">
        <w:rPr>
          <w:sz w:val="22"/>
        </w:rPr>
        <w:t xml:space="preserve"> </w:t>
      </w:r>
      <w:r w:rsidR="00C037C8" w:rsidRPr="007C6FC1">
        <w:rPr>
          <w:sz w:val="22"/>
        </w:rPr>
        <w:t>29.06</w:t>
      </w:r>
      <w:r w:rsidRPr="007C6FC1">
        <w:rPr>
          <w:sz w:val="22"/>
        </w:rPr>
        <w:t>.2024</w:t>
      </w:r>
      <w:r w:rsidRPr="007C6FC1">
        <w:rPr>
          <w:rFonts w:eastAsia="Times New Roman"/>
          <w:sz w:val="22"/>
          <w:lang w:eastAsia="ru-RU"/>
        </w:rPr>
        <w:t>.</w:t>
      </w:r>
    </w:p>
    <w:p w:rsidR="005451FD" w:rsidRPr="007C6FC1" w:rsidRDefault="005451FD" w:rsidP="005451FD">
      <w:pPr>
        <w:pStyle w:val="a4"/>
        <w:numPr>
          <w:ilvl w:val="0"/>
          <w:numId w:val="1"/>
        </w:numPr>
        <w:tabs>
          <w:tab w:val="clear" w:pos="1134"/>
          <w:tab w:val="num" w:pos="0"/>
          <w:tab w:val="left" w:pos="426"/>
        </w:tabs>
        <w:autoSpaceDE w:val="0"/>
        <w:autoSpaceDN w:val="0"/>
        <w:adjustRightInd w:val="0"/>
        <w:spacing w:before="240"/>
        <w:ind w:left="0" w:firstLine="0"/>
        <w:jc w:val="both"/>
        <w:rPr>
          <w:b/>
          <w:i/>
          <w:iCs/>
          <w:sz w:val="22"/>
        </w:rPr>
      </w:pPr>
      <w:r w:rsidRPr="007C6FC1">
        <w:rPr>
          <w:sz w:val="22"/>
        </w:rPr>
        <w:t>Отгрузочные реквизиты грузополучателя: Склад Покупателя: г. Ярославль, ул. Гагарина, дом 77</w:t>
      </w:r>
      <w:r w:rsidR="00C037C8" w:rsidRPr="007C6FC1">
        <w:rPr>
          <w:sz w:val="22"/>
        </w:rPr>
        <w:t>/объекты Покупателя на территории ПАО «</w:t>
      </w:r>
      <w:proofErr w:type="spellStart"/>
      <w:r w:rsidR="00C037C8" w:rsidRPr="007C6FC1">
        <w:rPr>
          <w:sz w:val="22"/>
        </w:rPr>
        <w:t>Славнефть</w:t>
      </w:r>
      <w:proofErr w:type="spellEnd"/>
      <w:r w:rsidR="00C037C8" w:rsidRPr="007C6FC1">
        <w:rPr>
          <w:sz w:val="22"/>
        </w:rPr>
        <w:t>-ЯНОС».</w:t>
      </w:r>
    </w:p>
    <w:p w:rsidR="007619BE" w:rsidRPr="007C6FC1" w:rsidRDefault="007619BE" w:rsidP="007619BE">
      <w:pPr>
        <w:pStyle w:val="a4"/>
        <w:tabs>
          <w:tab w:val="left" w:pos="426"/>
        </w:tabs>
        <w:autoSpaceDE w:val="0"/>
        <w:autoSpaceDN w:val="0"/>
        <w:adjustRightInd w:val="0"/>
        <w:ind w:left="0"/>
        <w:jc w:val="both"/>
        <w:rPr>
          <w:b/>
          <w:i/>
          <w:iCs/>
          <w:sz w:val="22"/>
        </w:rPr>
      </w:pPr>
    </w:p>
    <w:p w:rsidR="007619BE" w:rsidRPr="007C6FC1" w:rsidRDefault="007619BE" w:rsidP="007619BE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b/>
          <w:i/>
          <w:iCs/>
          <w:szCs w:val="22"/>
        </w:rPr>
      </w:pPr>
      <w:r w:rsidRPr="007C6FC1">
        <w:rPr>
          <w:rFonts w:ascii="Times New Roman" w:hAnsi="Times New Roman"/>
          <w:b/>
          <w:i/>
          <w:iCs/>
          <w:szCs w:val="22"/>
        </w:rPr>
        <w:t>2. Требования к предмету закупки</w:t>
      </w:r>
    </w:p>
    <w:p w:rsidR="007619BE" w:rsidRPr="007C6FC1" w:rsidRDefault="007619BE" w:rsidP="007619BE">
      <w:pPr>
        <w:contextualSpacing/>
        <w:jc w:val="both"/>
        <w:rPr>
          <w:rFonts w:ascii="Times New Roman" w:hAnsi="Times New Roman"/>
          <w:szCs w:val="22"/>
          <w:highlight w:val="yellow"/>
          <w:shd w:val="clear" w:color="auto" w:fill="FFFF99"/>
        </w:rPr>
      </w:pPr>
    </w:p>
    <w:p w:rsidR="007619BE" w:rsidRPr="007C6FC1" w:rsidRDefault="007619BE" w:rsidP="00046EA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Cs w:val="22"/>
        </w:rPr>
      </w:pPr>
      <w:r w:rsidRPr="007C6FC1">
        <w:rPr>
          <w:rFonts w:ascii="Times New Roman" w:hAnsi="Times New Roman"/>
          <w:color w:val="000000"/>
          <w:szCs w:val="22"/>
        </w:rPr>
        <w:t xml:space="preserve">2.1. </w:t>
      </w:r>
      <w:r w:rsidRPr="007C6FC1">
        <w:rPr>
          <w:rFonts w:ascii="Times New Roman" w:hAnsi="Times New Roman"/>
          <w:szCs w:val="22"/>
        </w:rPr>
        <w:t>Качество, техническ</w:t>
      </w:r>
      <w:r w:rsidR="003122B3" w:rsidRPr="007C6FC1">
        <w:rPr>
          <w:rFonts w:ascii="Times New Roman" w:hAnsi="Times New Roman"/>
          <w:szCs w:val="22"/>
        </w:rPr>
        <w:t>ие характеристики</w:t>
      </w:r>
      <w:r w:rsidRPr="007C6FC1">
        <w:rPr>
          <w:rFonts w:ascii="Times New Roman" w:hAnsi="Times New Roman"/>
          <w:szCs w:val="22"/>
        </w:rPr>
        <w:t xml:space="preserve">, </w:t>
      </w:r>
      <w:r w:rsidR="003E4993" w:rsidRPr="007C6FC1">
        <w:rPr>
          <w:rFonts w:ascii="Times New Roman" w:hAnsi="Times New Roman"/>
          <w:szCs w:val="22"/>
        </w:rPr>
        <w:t xml:space="preserve">количество </w:t>
      </w:r>
      <w:r w:rsidRPr="007C6FC1">
        <w:rPr>
          <w:rFonts w:ascii="Times New Roman" w:hAnsi="Times New Roman"/>
          <w:szCs w:val="22"/>
        </w:rPr>
        <w:t>предлагаемого Товара должны соответствовать заказной спецификации: Форма 4 «Технико-коммерческое предложение».</w:t>
      </w:r>
    </w:p>
    <w:p w:rsidR="007619BE" w:rsidRPr="007C6FC1" w:rsidRDefault="007619BE" w:rsidP="00046EA3">
      <w:pPr>
        <w:tabs>
          <w:tab w:val="left" w:pos="851"/>
        </w:tabs>
        <w:spacing w:before="0" w:after="120"/>
        <w:contextualSpacing/>
        <w:jc w:val="both"/>
        <w:rPr>
          <w:rFonts w:ascii="Times New Roman" w:hAnsi="Times New Roman"/>
          <w:szCs w:val="22"/>
        </w:rPr>
      </w:pPr>
      <w:r w:rsidRPr="007C6FC1">
        <w:rPr>
          <w:rFonts w:ascii="Times New Roman" w:hAnsi="Times New Roman"/>
          <w:iCs/>
          <w:szCs w:val="22"/>
        </w:rPr>
        <w:t xml:space="preserve">2.2. </w:t>
      </w:r>
      <w:r w:rsidR="00124420">
        <w:rPr>
          <w:rFonts w:ascii="Times New Roman" w:hAnsi="Times New Roman"/>
          <w:iCs/>
          <w:szCs w:val="22"/>
        </w:rPr>
        <w:t xml:space="preserve"> </w:t>
      </w:r>
      <w:r w:rsidRPr="007C6FC1">
        <w:rPr>
          <w:rFonts w:ascii="Times New Roman" w:hAnsi="Times New Roman"/>
          <w:iCs/>
          <w:szCs w:val="22"/>
        </w:rPr>
        <w:t>Поставщик обязуется поставить Товар, изготовленный в соответствии с ГОСТ</w:t>
      </w:r>
      <w:r w:rsidR="00C037C8" w:rsidRPr="007C6FC1">
        <w:rPr>
          <w:rFonts w:ascii="Times New Roman" w:hAnsi="Times New Roman"/>
          <w:iCs/>
          <w:szCs w:val="22"/>
        </w:rPr>
        <w:t>/ТУ</w:t>
      </w:r>
      <w:r w:rsidRPr="007C6FC1">
        <w:rPr>
          <w:rFonts w:ascii="Times New Roman" w:hAnsi="Times New Roman"/>
          <w:szCs w:val="22"/>
        </w:rPr>
        <w:t xml:space="preserve"> в сроки, указанные в ПДО. </w:t>
      </w:r>
      <w:r w:rsidRPr="007C6FC1">
        <w:rPr>
          <w:rFonts w:ascii="Times New Roman" w:hAnsi="Times New Roman"/>
          <w:iCs/>
          <w:szCs w:val="22"/>
        </w:rPr>
        <w:t>На Товар предоставля</w:t>
      </w:r>
      <w:r w:rsidR="00C037C8" w:rsidRPr="007C6FC1">
        <w:rPr>
          <w:rFonts w:ascii="Times New Roman" w:hAnsi="Times New Roman"/>
          <w:iCs/>
          <w:szCs w:val="22"/>
        </w:rPr>
        <w:t>ю</w:t>
      </w:r>
      <w:r w:rsidRPr="007C6FC1">
        <w:rPr>
          <w:rFonts w:ascii="Times New Roman" w:hAnsi="Times New Roman"/>
          <w:iCs/>
          <w:szCs w:val="22"/>
        </w:rPr>
        <w:t xml:space="preserve">тся </w:t>
      </w:r>
      <w:r w:rsidR="003122B3" w:rsidRPr="007C6FC1">
        <w:rPr>
          <w:rFonts w:ascii="Times New Roman" w:hAnsi="Times New Roman"/>
          <w:iCs/>
          <w:szCs w:val="22"/>
        </w:rPr>
        <w:t>паспорт</w:t>
      </w:r>
      <w:r w:rsidR="00C037C8" w:rsidRPr="007C6FC1">
        <w:rPr>
          <w:rFonts w:ascii="Times New Roman" w:hAnsi="Times New Roman"/>
          <w:iCs/>
          <w:szCs w:val="22"/>
        </w:rPr>
        <w:t>а</w:t>
      </w:r>
      <w:r w:rsidR="003122B3" w:rsidRPr="007C6FC1">
        <w:rPr>
          <w:rFonts w:ascii="Times New Roman" w:hAnsi="Times New Roman"/>
          <w:iCs/>
          <w:szCs w:val="22"/>
        </w:rPr>
        <w:t>/</w:t>
      </w:r>
      <w:r w:rsidRPr="007C6FC1">
        <w:rPr>
          <w:rFonts w:ascii="Times New Roman" w:hAnsi="Times New Roman"/>
          <w:szCs w:val="22"/>
        </w:rPr>
        <w:t>с</w:t>
      </w:r>
      <w:r w:rsidR="000F3A9E" w:rsidRPr="007C6FC1">
        <w:rPr>
          <w:rFonts w:ascii="Times New Roman" w:hAnsi="Times New Roman"/>
          <w:szCs w:val="22"/>
        </w:rPr>
        <w:t>ертификат качества/соответствия</w:t>
      </w:r>
      <w:r w:rsidR="00C037C8" w:rsidRPr="007C6FC1">
        <w:rPr>
          <w:rFonts w:ascii="Times New Roman" w:hAnsi="Times New Roman"/>
          <w:szCs w:val="22"/>
        </w:rPr>
        <w:t xml:space="preserve"> (копии).</w:t>
      </w:r>
      <w:r w:rsidRPr="007C6FC1">
        <w:rPr>
          <w:rFonts w:ascii="Times New Roman" w:hAnsi="Times New Roman"/>
          <w:szCs w:val="22"/>
        </w:rPr>
        <w:t xml:space="preserve"> </w:t>
      </w:r>
    </w:p>
    <w:p w:rsidR="00046EA3" w:rsidRPr="007C6FC1" w:rsidRDefault="00046EA3" w:rsidP="00046EA3">
      <w:pPr>
        <w:tabs>
          <w:tab w:val="left" w:pos="851"/>
        </w:tabs>
        <w:spacing w:after="120"/>
        <w:contextualSpacing/>
        <w:jc w:val="both"/>
        <w:rPr>
          <w:rFonts w:ascii="Times New Roman" w:hAnsi="Times New Roman"/>
          <w:iCs/>
          <w:szCs w:val="22"/>
        </w:rPr>
      </w:pPr>
      <w:r w:rsidRPr="007C6FC1">
        <w:rPr>
          <w:rFonts w:ascii="Times New Roman" w:hAnsi="Times New Roman"/>
          <w:szCs w:val="22"/>
        </w:rPr>
        <w:t xml:space="preserve">2.3. </w:t>
      </w:r>
      <w:r w:rsidR="00124420">
        <w:rPr>
          <w:rFonts w:ascii="Times New Roman" w:hAnsi="Times New Roman"/>
          <w:szCs w:val="22"/>
        </w:rPr>
        <w:t xml:space="preserve"> </w:t>
      </w:r>
      <w:r w:rsidRPr="007C6FC1">
        <w:rPr>
          <w:rFonts w:ascii="Times New Roman" w:hAnsi="Times New Roman"/>
          <w:iCs/>
          <w:szCs w:val="22"/>
        </w:rPr>
        <w:t xml:space="preserve">Товар поставляется в соответствии с графиком. </w:t>
      </w:r>
    </w:p>
    <w:p w:rsidR="00C037C8" w:rsidRPr="007C6FC1" w:rsidRDefault="00C037C8" w:rsidP="00C037C8">
      <w:pPr>
        <w:tabs>
          <w:tab w:val="left" w:pos="851"/>
        </w:tabs>
        <w:spacing w:after="120"/>
        <w:contextualSpacing/>
        <w:jc w:val="both"/>
        <w:rPr>
          <w:rFonts w:ascii="Times New Roman" w:hAnsi="Times New Roman"/>
          <w:szCs w:val="22"/>
        </w:rPr>
      </w:pPr>
      <w:r w:rsidRPr="007C6FC1">
        <w:rPr>
          <w:rFonts w:ascii="Times New Roman" w:hAnsi="Times New Roman"/>
          <w:szCs w:val="22"/>
        </w:rPr>
        <w:t xml:space="preserve">2.4. </w:t>
      </w:r>
      <w:r w:rsidR="00124420">
        <w:rPr>
          <w:rFonts w:ascii="Times New Roman" w:hAnsi="Times New Roman"/>
          <w:szCs w:val="22"/>
        </w:rPr>
        <w:t xml:space="preserve"> </w:t>
      </w:r>
      <w:r w:rsidRPr="007C6FC1">
        <w:rPr>
          <w:rFonts w:ascii="Times New Roman" w:hAnsi="Times New Roman"/>
          <w:szCs w:val="22"/>
        </w:rPr>
        <w:t xml:space="preserve">Товар может быть поставлен как в собранном, так и в разобранном виде. Поставщик обязуется за свой счет произвести сборку Товара на объектах, указанных Покупателем в течении 14 рабочих дней с момента поставки. </w:t>
      </w:r>
    </w:p>
    <w:p w:rsidR="00C037C8" w:rsidRPr="007C6FC1" w:rsidRDefault="00C037C8" w:rsidP="00C037C8">
      <w:pPr>
        <w:tabs>
          <w:tab w:val="left" w:pos="851"/>
        </w:tabs>
        <w:spacing w:before="0" w:after="120"/>
        <w:contextualSpacing/>
        <w:jc w:val="both"/>
        <w:rPr>
          <w:rFonts w:ascii="Times New Roman" w:hAnsi="Times New Roman"/>
          <w:iCs/>
          <w:szCs w:val="22"/>
        </w:rPr>
      </w:pPr>
      <w:r w:rsidRPr="007C6FC1">
        <w:rPr>
          <w:rFonts w:ascii="Times New Roman" w:hAnsi="Times New Roman"/>
          <w:szCs w:val="22"/>
        </w:rPr>
        <w:t xml:space="preserve">2.5. </w:t>
      </w:r>
      <w:r w:rsidR="00124420">
        <w:rPr>
          <w:rFonts w:ascii="Times New Roman" w:hAnsi="Times New Roman"/>
          <w:szCs w:val="22"/>
        </w:rPr>
        <w:t xml:space="preserve"> </w:t>
      </w:r>
      <w:r w:rsidRPr="007C6FC1">
        <w:rPr>
          <w:rFonts w:ascii="Times New Roman" w:hAnsi="Times New Roman"/>
          <w:iCs/>
          <w:szCs w:val="22"/>
        </w:rPr>
        <w:t>Гарантия качества на Товар – не менее 24 мес. c момента получения Товара Покупателем со всеми документами и принадлежностями, предусмотренными договором или иной момент с которого исчисляется гарантийный срок.</w:t>
      </w:r>
    </w:p>
    <w:p w:rsidR="007619BE" w:rsidRPr="007C6FC1" w:rsidRDefault="00C037C8" w:rsidP="00C037C8">
      <w:pPr>
        <w:tabs>
          <w:tab w:val="left" w:pos="851"/>
        </w:tabs>
        <w:spacing w:before="0" w:after="120"/>
        <w:contextualSpacing/>
        <w:jc w:val="both"/>
        <w:rPr>
          <w:rFonts w:ascii="Times New Roman" w:hAnsi="Times New Roman"/>
          <w:iCs/>
          <w:szCs w:val="22"/>
        </w:rPr>
      </w:pPr>
      <w:r w:rsidRPr="007C6FC1">
        <w:rPr>
          <w:rFonts w:ascii="Times New Roman" w:hAnsi="Times New Roman"/>
          <w:iCs/>
          <w:szCs w:val="22"/>
        </w:rPr>
        <w:t xml:space="preserve">2.6. </w:t>
      </w:r>
      <w:r w:rsidR="00124420">
        <w:rPr>
          <w:rFonts w:ascii="Times New Roman" w:hAnsi="Times New Roman"/>
          <w:iCs/>
          <w:szCs w:val="22"/>
        </w:rPr>
        <w:t xml:space="preserve">  </w:t>
      </w:r>
      <w:r w:rsidRPr="007C6FC1">
        <w:rPr>
          <w:rFonts w:ascii="Times New Roman" w:hAnsi="Times New Roman"/>
          <w:iCs/>
          <w:szCs w:val="22"/>
        </w:rPr>
        <w:t>Поставляемый Товар должен быть новым, ранее не использованным, изготовленным не ранее 4 квартала 2023 года</w:t>
      </w:r>
      <w:r w:rsidR="00471DC6" w:rsidRPr="007C6FC1">
        <w:rPr>
          <w:rFonts w:ascii="Times New Roman" w:hAnsi="Times New Roman"/>
          <w:iCs/>
          <w:szCs w:val="22"/>
        </w:rPr>
        <w:t>.</w:t>
      </w:r>
    </w:p>
    <w:p w:rsidR="007619BE" w:rsidRPr="00455CB1" w:rsidRDefault="007619BE" w:rsidP="007619BE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</w:rPr>
      </w:pPr>
    </w:p>
    <w:p w:rsidR="007619BE" w:rsidRPr="00455CB1" w:rsidRDefault="007619BE" w:rsidP="007619BE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/>
          <w:b/>
          <w:i/>
          <w:iCs/>
          <w:sz w:val="24"/>
        </w:rPr>
      </w:pPr>
      <w:r w:rsidRPr="00455CB1">
        <w:rPr>
          <w:rFonts w:ascii="Times New Roman" w:hAnsi="Times New Roman"/>
          <w:b/>
          <w:i/>
          <w:iCs/>
          <w:sz w:val="24"/>
        </w:rPr>
        <w:t>3. Требования к контрагенту</w:t>
      </w:r>
    </w:p>
    <w:p w:rsidR="00957F70" w:rsidRPr="00455CB1" w:rsidRDefault="007619BE" w:rsidP="00957F70">
      <w:pPr>
        <w:autoSpaceDE w:val="0"/>
        <w:jc w:val="both"/>
        <w:rPr>
          <w:rFonts w:ascii="Times New Roman" w:hAnsi="Times New Roman"/>
          <w:sz w:val="24"/>
        </w:rPr>
      </w:pPr>
      <w:r w:rsidRPr="00862087">
        <w:rPr>
          <w:rFonts w:ascii="Times New Roman" w:hAnsi="Times New Roman"/>
        </w:rPr>
        <w:t xml:space="preserve">3.1. </w:t>
      </w:r>
    </w:p>
    <w:tbl>
      <w:tblPr>
        <w:tblStyle w:val="a7"/>
        <w:tblW w:w="9493" w:type="dxa"/>
        <w:tblInd w:w="0" w:type="dxa"/>
        <w:tblLook w:val="04A0" w:firstRow="1" w:lastRow="0" w:firstColumn="1" w:lastColumn="0" w:noHBand="0" w:noVBand="1"/>
      </w:tblPr>
      <w:tblGrid>
        <w:gridCol w:w="510"/>
        <w:gridCol w:w="2901"/>
        <w:gridCol w:w="3247"/>
        <w:gridCol w:w="2835"/>
      </w:tblGrid>
      <w:tr w:rsidR="00957F70" w:rsidRPr="0061595E" w:rsidTr="00974FB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F70" w:rsidRPr="0093485D" w:rsidRDefault="00957F70" w:rsidP="00974FB0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  <w:r w:rsidRPr="0093485D"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F70" w:rsidRPr="0093485D" w:rsidRDefault="00957F70" w:rsidP="00974FB0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  <w:r w:rsidRPr="0093485D"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  <w:t xml:space="preserve">Требование </w:t>
            </w:r>
            <w:r w:rsidRPr="0093485D"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  <w:br/>
              <w:t>(параметр оценки)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F70" w:rsidRPr="0093485D" w:rsidRDefault="00957F70" w:rsidP="00974FB0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  <w:r w:rsidRPr="0093485D"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  <w:t>Документы, подтверждающие соответствия требованию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F70" w:rsidRPr="0093485D" w:rsidRDefault="00957F70" w:rsidP="00974FB0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  <w:u w:val="single"/>
                <w:lang w:eastAsia="en-US"/>
              </w:rPr>
            </w:pPr>
            <w:r w:rsidRPr="0093485D"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  <w:t>Условия соответствия</w:t>
            </w:r>
          </w:p>
        </w:tc>
      </w:tr>
      <w:tr w:rsidR="00957F70" w:rsidRPr="0061595E" w:rsidTr="00974FB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F70" w:rsidRPr="0093485D" w:rsidRDefault="00957F70" w:rsidP="00974FB0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3485D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F70" w:rsidRPr="0093485D" w:rsidRDefault="00957F70" w:rsidP="00974FB0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3485D">
              <w:rPr>
                <w:rFonts w:ascii="Times New Roman" w:hAnsi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F70" w:rsidRPr="0093485D" w:rsidRDefault="00957F70" w:rsidP="00974FB0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3485D">
              <w:rPr>
                <w:rFonts w:ascii="Times New Roman" w:hAnsi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F70" w:rsidRPr="0093485D" w:rsidRDefault="00957F70" w:rsidP="00974FB0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3485D">
              <w:rPr>
                <w:rFonts w:ascii="Times New Roman" w:hAnsi="Times New Roman"/>
                <w:sz w:val="18"/>
                <w:szCs w:val="18"/>
                <w:lang w:eastAsia="en-US"/>
              </w:rPr>
              <w:t>4</w:t>
            </w:r>
          </w:p>
        </w:tc>
      </w:tr>
      <w:tr w:rsidR="00046EA3" w:rsidRPr="0061595E" w:rsidTr="00974FB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EA3" w:rsidRPr="0093485D" w:rsidRDefault="00046EA3" w:rsidP="00046EA3">
            <w:pPr>
              <w:spacing w:before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3485D">
              <w:rPr>
                <w:rFonts w:ascii="Times New Roman" w:hAnsi="Times New Roman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EA3" w:rsidRDefault="00046EA3" w:rsidP="00046EA3">
            <w:pPr>
              <w:spacing w:before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046EA3" w:rsidRPr="0093485D" w:rsidRDefault="00046EA3" w:rsidP="00046EA3">
            <w:pPr>
              <w:spacing w:before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proofErr w:type="spellStart"/>
            <w:r w:rsidRPr="0093485D">
              <w:rPr>
                <w:rFonts w:ascii="Times New Roman" w:hAnsi="Times New Roman"/>
                <w:sz w:val="18"/>
                <w:szCs w:val="18"/>
                <w:lang w:eastAsia="en-US"/>
              </w:rPr>
              <w:t>Референ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с</w:t>
            </w:r>
            <w:proofErr w:type="spellEnd"/>
            <w:r w:rsidRPr="0093485D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лист 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Поставщика </w:t>
            </w:r>
            <w:r w:rsidRPr="0093485D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на поставку аналогичного 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Товара.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EA3" w:rsidRDefault="00046EA3" w:rsidP="00046EA3">
            <w:pPr>
              <w:spacing w:before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046EA3" w:rsidRDefault="00046EA3" w:rsidP="00046EA3">
            <w:pPr>
              <w:spacing w:before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proofErr w:type="spellStart"/>
            <w:r w:rsidRPr="0093485D">
              <w:rPr>
                <w:rFonts w:ascii="Times New Roman" w:hAnsi="Times New Roman"/>
                <w:sz w:val="18"/>
                <w:szCs w:val="18"/>
                <w:lang w:eastAsia="en-US"/>
              </w:rPr>
              <w:t>Референ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с</w:t>
            </w:r>
            <w:proofErr w:type="spellEnd"/>
            <w:r w:rsidRPr="0093485D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лист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Поставщика</w:t>
            </w:r>
            <w:r w:rsidRPr="0093485D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на поставку аналогичного 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Товара. </w:t>
            </w:r>
          </w:p>
          <w:p w:rsidR="00046EA3" w:rsidRPr="0093485D" w:rsidRDefault="00046EA3" w:rsidP="00046EA3">
            <w:pPr>
              <w:spacing w:before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Предоставляется в составе оферты.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EA3" w:rsidRPr="0093485D" w:rsidRDefault="00046EA3" w:rsidP="00046EA3">
            <w:pPr>
              <w:spacing w:before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3485D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Вся информация, указанная в </w:t>
            </w:r>
            <w:proofErr w:type="spellStart"/>
            <w:r w:rsidRPr="0093485D">
              <w:rPr>
                <w:rFonts w:ascii="Times New Roman" w:hAnsi="Times New Roman"/>
                <w:sz w:val="18"/>
                <w:szCs w:val="18"/>
                <w:lang w:eastAsia="en-US"/>
              </w:rPr>
              <w:t>референ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с</w:t>
            </w:r>
            <w:proofErr w:type="spellEnd"/>
            <w:r w:rsidRPr="0093485D">
              <w:rPr>
                <w:rFonts w:ascii="Times New Roman" w:hAnsi="Times New Roman"/>
                <w:sz w:val="18"/>
                <w:szCs w:val="18"/>
                <w:lang w:eastAsia="en-US"/>
              </w:rPr>
              <w:t>-листе должна быть достоверной.</w:t>
            </w:r>
          </w:p>
          <w:p w:rsidR="00046EA3" w:rsidRPr="0093485D" w:rsidRDefault="00046EA3" w:rsidP="00C037C8">
            <w:pPr>
              <w:spacing w:before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3485D">
              <w:rPr>
                <w:rFonts w:ascii="Times New Roman" w:hAnsi="Times New Roman"/>
                <w:sz w:val="18"/>
                <w:szCs w:val="18"/>
                <w:lang w:eastAsia="en-US"/>
              </w:rPr>
              <w:t>ПАО «</w:t>
            </w:r>
            <w:proofErr w:type="spellStart"/>
            <w:r w:rsidRPr="0093485D">
              <w:rPr>
                <w:rFonts w:ascii="Times New Roman" w:hAnsi="Times New Roman"/>
                <w:sz w:val="18"/>
                <w:szCs w:val="18"/>
                <w:lang w:eastAsia="en-US"/>
              </w:rPr>
              <w:t>Славнефть</w:t>
            </w:r>
            <w:proofErr w:type="spellEnd"/>
            <w:r w:rsidRPr="0093485D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-ЯНОС» оставляет за собой право проверить информацию, указанную в </w:t>
            </w:r>
            <w:proofErr w:type="spellStart"/>
            <w:r w:rsidRPr="0093485D">
              <w:rPr>
                <w:rFonts w:ascii="Times New Roman" w:hAnsi="Times New Roman"/>
                <w:sz w:val="18"/>
                <w:szCs w:val="18"/>
                <w:lang w:eastAsia="en-US"/>
              </w:rPr>
              <w:t>референ</w:t>
            </w:r>
            <w:r w:rsidR="00C037C8">
              <w:rPr>
                <w:rFonts w:ascii="Times New Roman" w:hAnsi="Times New Roman"/>
                <w:sz w:val="18"/>
                <w:szCs w:val="18"/>
                <w:lang w:eastAsia="en-US"/>
              </w:rPr>
              <w:t>с</w:t>
            </w:r>
            <w:proofErr w:type="spellEnd"/>
            <w:r w:rsidR="00C037C8">
              <w:rPr>
                <w:rFonts w:ascii="Times New Roman" w:hAnsi="Times New Roman"/>
                <w:sz w:val="18"/>
                <w:szCs w:val="18"/>
                <w:lang w:eastAsia="en-US"/>
              </w:rPr>
              <w:t>-</w:t>
            </w:r>
            <w:r w:rsidRPr="0093485D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листе посредствам запроса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.</w:t>
            </w:r>
          </w:p>
        </w:tc>
      </w:tr>
    </w:tbl>
    <w:p w:rsidR="00957F70" w:rsidRPr="0093485D" w:rsidRDefault="00957F70" w:rsidP="00957F70">
      <w:pPr>
        <w:spacing w:line="276" w:lineRule="auto"/>
        <w:jc w:val="both"/>
        <w:rPr>
          <w:rFonts w:ascii="Times New Roman" w:hAnsi="Times New Roman"/>
          <w:szCs w:val="22"/>
        </w:rPr>
      </w:pPr>
      <w:r w:rsidRPr="0093485D">
        <w:rPr>
          <w:rFonts w:ascii="Times New Roman" w:hAnsi="Times New Roman"/>
          <w:szCs w:val="22"/>
        </w:rPr>
        <w:t xml:space="preserve">Вся информация, предоставленная участником закупочной процедуры должна быть достоверной. В случае выявления факта предоставления недостоверной информации участником закупочной процедуры </w:t>
      </w:r>
      <w:r w:rsidR="005E4A29">
        <w:rPr>
          <w:rFonts w:ascii="Times New Roman" w:hAnsi="Times New Roman"/>
          <w:szCs w:val="22"/>
        </w:rPr>
        <w:t xml:space="preserve">                  </w:t>
      </w:r>
      <w:r w:rsidRPr="0093485D">
        <w:rPr>
          <w:rFonts w:ascii="Times New Roman" w:hAnsi="Times New Roman"/>
          <w:szCs w:val="22"/>
        </w:rPr>
        <w:t>ПАО «</w:t>
      </w:r>
      <w:proofErr w:type="spellStart"/>
      <w:r w:rsidRPr="0093485D">
        <w:rPr>
          <w:rFonts w:ascii="Times New Roman" w:hAnsi="Times New Roman"/>
          <w:szCs w:val="22"/>
        </w:rPr>
        <w:t>Славнефть</w:t>
      </w:r>
      <w:proofErr w:type="spellEnd"/>
      <w:r w:rsidRPr="0093485D">
        <w:rPr>
          <w:rFonts w:ascii="Times New Roman" w:hAnsi="Times New Roman"/>
          <w:szCs w:val="22"/>
        </w:rPr>
        <w:t>-ЯНОС» оставляет за собой право не рассматривать предложения участника в данной закупочной процедуре.</w:t>
      </w:r>
    </w:p>
    <w:p w:rsidR="007619BE" w:rsidRPr="00455CB1" w:rsidRDefault="007619BE" w:rsidP="00957F70">
      <w:pPr>
        <w:autoSpaceDE w:val="0"/>
        <w:jc w:val="both"/>
        <w:rPr>
          <w:rFonts w:ascii="Times New Roman" w:hAnsi="Times New Roman"/>
          <w:sz w:val="24"/>
        </w:rPr>
      </w:pPr>
    </w:p>
    <w:p w:rsidR="007619BE" w:rsidRPr="007C6FC1" w:rsidRDefault="007619BE" w:rsidP="007619BE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b/>
          <w:i/>
          <w:iCs/>
          <w:szCs w:val="22"/>
        </w:rPr>
      </w:pPr>
      <w:r w:rsidRPr="007C6FC1">
        <w:rPr>
          <w:rFonts w:ascii="Times New Roman" w:hAnsi="Times New Roman"/>
          <w:b/>
          <w:i/>
          <w:iCs/>
          <w:szCs w:val="22"/>
        </w:rPr>
        <w:lastRenderedPageBreak/>
        <w:t>4. Прочие требования</w:t>
      </w:r>
    </w:p>
    <w:p w:rsidR="007619BE" w:rsidRPr="007C6FC1" w:rsidRDefault="007619BE" w:rsidP="007619BE">
      <w:pPr>
        <w:autoSpaceDE w:val="0"/>
        <w:autoSpaceDN w:val="0"/>
        <w:adjustRightInd w:val="0"/>
        <w:jc w:val="both"/>
        <w:rPr>
          <w:rFonts w:ascii="Times New Roman" w:hAnsi="Times New Roman"/>
          <w:szCs w:val="22"/>
        </w:rPr>
      </w:pPr>
      <w:r w:rsidRPr="007C6FC1">
        <w:rPr>
          <w:rFonts w:ascii="Times New Roman" w:hAnsi="Times New Roman"/>
          <w:szCs w:val="22"/>
        </w:rPr>
        <w:t>4.1. Поставка Товара осуществляется в сроки и в количестве, указанные в ПДО.</w:t>
      </w:r>
    </w:p>
    <w:p w:rsidR="00957F70" w:rsidRPr="007C6FC1" w:rsidRDefault="007619BE" w:rsidP="00957F70">
      <w:pPr>
        <w:jc w:val="both"/>
        <w:rPr>
          <w:rFonts w:ascii="Times New Roman" w:hAnsi="Times New Roman"/>
          <w:szCs w:val="22"/>
        </w:rPr>
      </w:pPr>
      <w:r w:rsidRPr="007C6FC1">
        <w:rPr>
          <w:rFonts w:ascii="Times New Roman" w:hAnsi="Times New Roman"/>
          <w:szCs w:val="22"/>
        </w:rPr>
        <w:t xml:space="preserve">4.2. Контрагент осуществляет доставку Товара до склада Покупателя </w:t>
      </w:r>
      <w:r w:rsidRPr="007C6FC1">
        <w:rPr>
          <w:rFonts w:ascii="Times New Roman" w:hAnsi="Times New Roman"/>
          <w:szCs w:val="22"/>
          <w:u w:val="single"/>
        </w:rPr>
        <w:t>грузовым автотранспортом</w:t>
      </w:r>
      <w:r w:rsidRPr="007C6FC1">
        <w:rPr>
          <w:rFonts w:ascii="Times New Roman" w:hAnsi="Times New Roman"/>
          <w:szCs w:val="22"/>
        </w:rPr>
        <w:t xml:space="preserve"> за свой счет, в упаковке, предохраняющей Товар </w:t>
      </w:r>
      <w:r w:rsidR="005E4A29" w:rsidRPr="007C6FC1">
        <w:rPr>
          <w:rFonts w:ascii="Times New Roman" w:hAnsi="Times New Roman"/>
          <w:szCs w:val="22"/>
        </w:rPr>
        <w:t xml:space="preserve">от </w:t>
      </w:r>
      <w:r w:rsidR="00C037C8" w:rsidRPr="007C6FC1">
        <w:rPr>
          <w:rFonts w:ascii="Times New Roman" w:hAnsi="Times New Roman"/>
          <w:szCs w:val="22"/>
        </w:rPr>
        <w:t>механических повреждений</w:t>
      </w:r>
      <w:r w:rsidRPr="007C6FC1">
        <w:rPr>
          <w:rFonts w:ascii="Times New Roman" w:hAnsi="Times New Roman"/>
          <w:szCs w:val="22"/>
        </w:rPr>
        <w:t xml:space="preserve"> и обеспечивающей сохранность Товара при погрузке, выгрузке, перевозке, хранении.</w:t>
      </w:r>
      <w:r w:rsidR="00C40230" w:rsidRPr="007C6FC1">
        <w:rPr>
          <w:rFonts w:ascii="Times New Roman" w:hAnsi="Times New Roman"/>
          <w:szCs w:val="22"/>
        </w:rPr>
        <w:t xml:space="preserve"> Автотранспорт, поставляющий Товар должен иметь возможность боковой разгрузки</w:t>
      </w:r>
    </w:p>
    <w:p w:rsidR="007619BE" w:rsidRPr="007C6FC1" w:rsidRDefault="007619BE" w:rsidP="00604129">
      <w:pPr>
        <w:pStyle w:val="a4"/>
        <w:tabs>
          <w:tab w:val="num" w:pos="0"/>
          <w:tab w:val="left" w:pos="426"/>
        </w:tabs>
        <w:autoSpaceDE w:val="0"/>
        <w:autoSpaceDN w:val="0"/>
        <w:adjustRightInd w:val="0"/>
        <w:spacing w:before="120"/>
        <w:ind w:left="0"/>
        <w:jc w:val="both"/>
        <w:rPr>
          <w:sz w:val="22"/>
        </w:rPr>
      </w:pPr>
      <w:r w:rsidRPr="007C6FC1">
        <w:rPr>
          <w:sz w:val="22"/>
        </w:rPr>
        <w:t>4.3. Контрагент осуществляет поставку без предварительной оплаты. Покупатель обязуется на основании оригинального экземпляра счета-фактуры Поставщика оплатить Товар в течение 45-60 (сорока пяти-шестидесяти) календарных дней с момента его получения на складе Покупателя при условии надлежащего исполнения Поставщиком принятых на себя обязательств, включая передачу Покупателю вместе с Товаром документов, подтверждающих его качество.</w:t>
      </w:r>
    </w:p>
    <w:p w:rsidR="00957F70" w:rsidRPr="007C6FC1" w:rsidRDefault="00957F70" w:rsidP="00604129">
      <w:pPr>
        <w:jc w:val="both"/>
        <w:rPr>
          <w:rFonts w:ascii="Times New Roman" w:hAnsi="Times New Roman"/>
          <w:szCs w:val="22"/>
        </w:rPr>
      </w:pPr>
      <w:r w:rsidRPr="007C6FC1">
        <w:rPr>
          <w:rFonts w:ascii="Times New Roman" w:hAnsi="Times New Roman"/>
          <w:szCs w:val="22"/>
        </w:rPr>
        <w:t>4.4. Изменение условий и порядка оплаты возможно по взаимному согласию Сторон, закреплённому в Приложении № 2 к Договору поставки (Форма 3 «Проект договора и приложения»).</w:t>
      </w:r>
    </w:p>
    <w:p w:rsidR="007619BE" w:rsidRPr="007C6FC1" w:rsidRDefault="007619BE" w:rsidP="00604129">
      <w:pPr>
        <w:jc w:val="both"/>
        <w:rPr>
          <w:rFonts w:ascii="Times New Roman" w:hAnsi="Times New Roman"/>
          <w:szCs w:val="22"/>
        </w:rPr>
      </w:pPr>
      <w:r w:rsidRPr="007C6FC1">
        <w:rPr>
          <w:rFonts w:ascii="Times New Roman" w:hAnsi="Times New Roman"/>
          <w:szCs w:val="22"/>
        </w:rPr>
        <w:t>4.</w:t>
      </w:r>
      <w:r w:rsidR="00957F70" w:rsidRPr="007C6FC1">
        <w:rPr>
          <w:rFonts w:ascii="Times New Roman" w:hAnsi="Times New Roman"/>
          <w:szCs w:val="22"/>
        </w:rPr>
        <w:t>5</w:t>
      </w:r>
      <w:r w:rsidRPr="007C6FC1">
        <w:rPr>
          <w:rFonts w:ascii="Times New Roman" w:hAnsi="Times New Roman"/>
          <w:szCs w:val="22"/>
        </w:rPr>
        <w:t>. Допуск на территорию Предприятия представителей Контрагента для передачи Товара осуществляется по разовому пропуску на основании документа, удостоверяющего личность представителя. Оформление пропусков по адресу: г. Ярославль, Московский проспект, д.130/ ул.</w:t>
      </w:r>
      <w:r w:rsidR="00C037C8" w:rsidRPr="007C6FC1">
        <w:rPr>
          <w:rFonts w:ascii="Times New Roman" w:hAnsi="Times New Roman"/>
          <w:szCs w:val="22"/>
        </w:rPr>
        <w:t xml:space="preserve"> </w:t>
      </w:r>
      <w:proofErr w:type="gramStart"/>
      <w:r w:rsidRPr="007C6FC1">
        <w:rPr>
          <w:rFonts w:ascii="Times New Roman" w:hAnsi="Times New Roman"/>
          <w:szCs w:val="22"/>
        </w:rPr>
        <w:t>Гагарина,д.</w:t>
      </w:r>
      <w:proofErr w:type="gramEnd"/>
      <w:r w:rsidRPr="007C6FC1">
        <w:rPr>
          <w:rFonts w:ascii="Times New Roman" w:hAnsi="Times New Roman"/>
          <w:szCs w:val="22"/>
        </w:rPr>
        <w:t>77.</w:t>
      </w:r>
    </w:p>
    <w:p w:rsidR="007619BE" w:rsidRPr="007C6FC1" w:rsidRDefault="007619BE" w:rsidP="00604129">
      <w:pPr>
        <w:jc w:val="both"/>
        <w:rPr>
          <w:rFonts w:ascii="Times New Roman" w:hAnsi="Times New Roman"/>
          <w:szCs w:val="22"/>
        </w:rPr>
      </w:pPr>
      <w:r w:rsidRPr="007C6FC1">
        <w:rPr>
          <w:rFonts w:ascii="Times New Roman" w:hAnsi="Times New Roman"/>
          <w:szCs w:val="22"/>
        </w:rPr>
        <w:t xml:space="preserve">Въезд автотранспорта на склад Покупателя / объект Покупателя – </w:t>
      </w:r>
      <w:r w:rsidRPr="007C6FC1">
        <w:rPr>
          <w:rFonts w:ascii="Times New Roman" w:hAnsi="Times New Roman"/>
          <w:szCs w:val="22"/>
          <w:u w:val="single"/>
        </w:rPr>
        <w:t>при обязательном предоставлении надлежаще оформленного путевого листа, товарно-транспортной накладной, накладной (форма Торг-12 или универсального передаточного документа) на поставляемый Товар, документов, удостоверяющих личность водителя, документов на транспортное средство</w:t>
      </w:r>
      <w:r w:rsidRPr="007C6FC1">
        <w:rPr>
          <w:rFonts w:ascii="Times New Roman" w:hAnsi="Times New Roman"/>
          <w:szCs w:val="22"/>
        </w:rPr>
        <w:t>.</w:t>
      </w: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2497"/>
        <w:gridCol w:w="236"/>
        <w:gridCol w:w="2229"/>
        <w:gridCol w:w="236"/>
        <w:gridCol w:w="2085"/>
        <w:gridCol w:w="236"/>
        <w:gridCol w:w="2687"/>
      </w:tblGrid>
      <w:tr w:rsidR="007619BE" w:rsidRPr="00455CB1" w:rsidTr="00F8347C">
        <w:trPr>
          <w:trHeight w:val="435"/>
        </w:trPr>
        <w:tc>
          <w:tcPr>
            <w:tcW w:w="2497" w:type="dxa"/>
            <w:shd w:val="clear" w:color="auto" w:fill="auto"/>
            <w:vAlign w:val="bottom"/>
          </w:tcPr>
          <w:p w:rsidR="007619BE" w:rsidRPr="00455CB1" w:rsidRDefault="007619BE" w:rsidP="00F8347C">
            <w:pPr>
              <w:autoSpaceDE w:val="0"/>
              <w:autoSpaceDN w:val="0"/>
              <w:adjustRightInd w:val="0"/>
              <w:spacing w:before="0"/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7619BE" w:rsidRPr="00455CB1" w:rsidRDefault="007619BE" w:rsidP="00F8347C">
            <w:pPr>
              <w:autoSpaceDE w:val="0"/>
              <w:autoSpaceDN w:val="0"/>
              <w:adjustRightInd w:val="0"/>
              <w:spacing w:before="0"/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2229" w:type="dxa"/>
            <w:shd w:val="clear" w:color="auto" w:fill="auto"/>
            <w:vAlign w:val="bottom"/>
          </w:tcPr>
          <w:p w:rsidR="007619BE" w:rsidRPr="00455CB1" w:rsidRDefault="007619BE" w:rsidP="00F8347C">
            <w:pPr>
              <w:autoSpaceDE w:val="0"/>
              <w:autoSpaceDN w:val="0"/>
              <w:adjustRightInd w:val="0"/>
              <w:spacing w:before="0"/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7619BE" w:rsidRPr="00455CB1" w:rsidRDefault="007619BE" w:rsidP="00F8347C">
            <w:pPr>
              <w:autoSpaceDE w:val="0"/>
              <w:autoSpaceDN w:val="0"/>
              <w:adjustRightInd w:val="0"/>
              <w:spacing w:before="0"/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2085" w:type="dxa"/>
            <w:shd w:val="clear" w:color="auto" w:fill="auto"/>
            <w:vAlign w:val="bottom"/>
          </w:tcPr>
          <w:p w:rsidR="007619BE" w:rsidRPr="00455CB1" w:rsidRDefault="007619BE" w:rsidP="00F8347C">
            <w:pPr>
              <w:autoSpaceDE w:val="0"/>
              <w:autoSpaceDN w:val="0"/>
              <w:adjustRightInd w:val="0"/>
              <w:spacing w:before="0"/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7619BE" w:rsidRPr="00455CB1" w:rsidRDefault="007619BE" w:rsidP="00F8347C">
            <w:pPr>
              <w:autoSpaceDE w:val="0"/>
              <w:autoSpaceDN w:val="0"/>
              <w:adjustRightInd w:val="0"/>
              <w:spacing w:before="0"/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2687" w:type="dxa"/>
            <w:shd w:val="clear" w:color="auto" w:fill="auto"/>
            <w:vAlign w:val="bottom"/>
          </w:tcPr>
          <w:p w:rsidR="007619BE" w:rsidRPr="00455CB1" w:rsidRDefault="007619BE" w:rsidP="00F8347C">
            <w:pPr>
              <w:autoSpaceDE w:val="0"/>
              <w:autoSpaceDN w:val="0"/>
              <w:adjustRightInd w:val="0"/>
              <w:spacing w:before="0"/>
              <w:contextualSpacing/>
              <w:rPr>
                <w:rFonts w:ascii="Times New Roman" w:hAnsi="Times New Roman"/>
                <w:sz w:val="24"/>
              </w:rPr>
            </w:pPr>
          </w:p>
        </w:tc>
      </w:tr>
      <w:tr w:rsidR="007619BE" w:rsidRPr="00455CB1" w:rsidTr="00F8347C">
        <w:tc>
          <w:tcPr>
            <w:tcW w:w="2497" w:type="dxa"/>
            <w:shd w:val="clear" w:color="auto" w:fill="auto"/>
          </w:tcPr>
          <w:p w:rsidR="007619BE" w:rsidRPr="00455CB1" w:rsidRDefault="007619BE" w:rsidP="00F8347C">
            <w:pPr>
              <w:spacing w:before="0"/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:rsidR="007619BE" w:rsidRPr="00455CB1" w:rsidRDefault="007619BE" w:rsidP="00F8347C">
            <w:pPr>
              <w:autoSpaceDE w:val="0"/>
              <w:autoSpaceDN w:val="0"/>
              <w:adjustRightInd w:val="0"/>
              <w:spacing w:before="0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29" w:type="dxa"/>
            <w:shd w:val="clear" w:color="auto" w:fill="auto"/>
          </w:tcPr>
          <w:p w:rsidR="007619BE" w:rsidRPr="00455CB1" w:rsidRDefault="007619BE" w:rsidP="00F8347C">
            <w:pPr>
              <w:widowControl w:val="0"/>
              <w:autoSpaceDE w:val="0"/>
              <w:autoSpaceDN w:val="0"/>
              <w:adjustRightInd w:val="0"/>
              <w:spacing w:before="0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:rsidR="007619BE" w:rsidRPr="00455CB1" w:rsidRDefault="007619BE" w:rsidP="00F8347C">
            <w:pPr>
              <w:autoSpaceDE w:val="0"/>
              <w:autoSpaceDN w:val="0"/>
              <w:adjustRightInd w:val="0"/>
              <w:spacing w:before="0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5" w:type="dxa"/>
            <w:shd w:val="clear" w:color="auto" w:fill="auto"/>
          </w:tcPr>
          <w:p w:rsidR="007619BE" w:rsidRPr="00455CB1" w:rsidRDefault="007619BE" w:rsidP="00F8347C">
            <w:pPr>
              <w:widowControl w:val="0"/>
              <w:autoSpaceDE w:val="0"/>
              <w:autoSpaceDN w:val="0"/>
              <w:adjustRightInd w:val="0"/>
              <w:spacing w:before="0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:rsidR="007619BE" w:rsidRPr="00455CB1" w:rsidRDefault="007619BE" w:rsidP="00F8347C">
            <w:pPr>
              <w:widowControl w:val="0"/>
              <w:autoSpaceDE w:val="0"/>
              <w:autoSpaceDN w:val="0"/>
              <w:adjustRightInd w:val="0"/>
              <w:spacing w:before="0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7" w:type="dxa"/>
            <w:shd w:val="clear" w:color="auto" w:fill="auto"/>
          </w:tcPr>
          <w:p w:rsidR="007619BE" w:rsidRPr="00455CB1" w:rsidRDefault="007619BE" w:rsidP="00F8347C">
            <w:pPr>
              <w:autoSpaceDE w:val="0"/>
              <w:autoSpaceDN w:val="0"/>
              <w:adjustRightInd w:val="0"/>
              <w:spacing w:before="0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7619BE" w:rsidRDefault="007619BE" w:rsidP="007619BE"/>
    <w:p w:rsidR="007619BE" w:rsidRPr="007C6FC1" w:rsidRDefault="007619BE" w:rsidP="007619BE">
      <w:pPr>
        <w:autoSpaceDE w:val="0"/>
        <w:autoSpaceDN w:val="0"/>
        <w:adjustRightInd w:val="0"/>
        <w:spacing w:before="0"/>
        <w:contextualSpacing/>
        <w:jc w:val="both"/>
        <w:rPr>
          <w:rFonts w:ascii="Times New Roman" w:hAnsi="Times New Roman"/>
          <w:szCs w:val="22"/>
        </w:rPr>
      </w:pPr>
      <w:r w:rsidRPr="007C6FC1">
        <w:rPr>
          <w:rFonts w:ascii="Times New Roman" w:hAnsi="Times New Roman"/>
          <w:szCs w:val="22"/>
        </w:rPr>
        <w:t>Директор по снабжению                                                                                                         Д.Ю.</w:t>
      </w:r>
      <w:r w:rsidR="005E4A29" w:rsidRPr="007C6FC1">
        <w:rPr>
          <w:rFonts w:ascii="Times New Roman" w:hAnsi="Times New Roman"/>
          <w:szCs w:val="22"/>
        </w:rPr>
        <w:t xml:space="preserve"> </w:t>
      </w:r>
      <w:proofErr w:type="spellStart"/>
      <w:r w:rsidRPr="007C6FC1">
        <w:rPr>
          <w:rFonts w:ascii="Times New Roman" w:hAnsi="Times New Roman"/>
          <w:szCs w:val="22"/>
        </w:rPr>
        <w:t>Уржумов</w:t>
      </w:r>
      <w:proofErr w:type="spellEnd"/>
    </w:p>
    <w:p w:rsidR="007619BE" w:rsidRDefault="007619BE" w:rsidP="007619BE"/>
    <w:p w:rsidR="00F15DCE" w:rsidRDefault="00F15DCE" w:rsidP="00F15DCE"/>
    <w:p w:rsidR="00BB5E78" w:rsidRDefault="00BB5E78"/>
    <w:p w:rsidR="00F82AC2" w:rsidRDefault="00F82AC2"/>
    <w:p w:rsidR="00F82AC2" w:rsidRDefault="00F82AC2"/>
    <w:p w:rsidR="00F82AC2" w:rsidRDefault="00F82AC2"/>
    <w:sectPr w:rsidR="00F82AC2" w:rsidSect="00DA36B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57E57"/>
    <w:multiLevelType w:val="hybridMultilevel"/>
    <w:tmpl w:val="A10E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7B35771"/>
    <w:multiLevelType w:val="multilevel"/>
    <w:tmpl w:val="9550B9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926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35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1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44" w:hanging="108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ED4"/>
    <w:rsid w:val="000313B9"/>
    <w:rsid w:val="00046EA3"/>
    <w:rsid w:val="0005557B"/>
    <w:rsid w:val="00065920"/>
    <w:rsid w:val="00097A87"/>
    <w:rsid w:val="000E12E9"/>
    <w:rsid w:val="000F3A9E"/>
    <w:rsid w:val="00107B07"/>
    <w:rsid w:val="00114FC3"/>
    <w:rsid w:val="00124420"/>
    <w:rsid w:val="00145729"/>
    <w:rsid w:val="00166351"/>
    <w:rsid w:val="001D2A96"/>
    <w:rsid w:val="001D6ACA"/>
    <w:rsid w:val="00207D32"/>
    <w:rsid w:val="00214C9B"/>
    <w:rsid w:val="00250F1D"/>
    <w:rsid w:val="002C72E7"/>
    <w:rsid w:val="002D0506"/>
    <w:rsid w:val="002D0F52"/>
    <w:rsid w:val="003122B3"/>
    <w:rsid w:val="00331A9B"/>
    <w:rsid w:val="00386CFC"/>
    <w:rsid w:val="00394E0A"/>
    <w:rsid w:val="003A726B"/>
    <w:rsid w:val="003B0C4E"/>
    <w:rsid w:val="003D3708"/>
    <w:rsid w:val="003E39DA"/>
    <w:rsid w:val="003E4993"/>
    <w:rsid w:val="003E7BDB"/>
    <w:rsid w:val="00471DC6"/>
    <w:rsid w:val="00481B9A"/>
    <w:rsid w:val="00490BC1"/>
    <w:rsid w:val="004E6F29"/>
    <w:rsid w:val="005073F0"/>
    <w:rsid w:val="00527596"/>
    <w:rsid w:val="005451FD"/>
    <w:rsid w:val="005A468F"/>
    <w:rsid w:val="005E0D6D"/>
    <w:rsid w:val="005E4A29"/>
    <w:rsid w:val="005F647A"/>
    <w:rsid w:val="00604129"/>
    <w:rsid w:val="00672294"/>
    <w:rsid w:val="00676417"/>
    <w:rsid w:val="006C0552"/>
    <w:rsid w:val="007619BE"/>
    <w:rsid w:val="00782463"/>
    <w:rsid w:val="007A34B8"/>
    <w:rsid w:val="007A3CE1"/>
    <w:rsid w:val="007C6FC1"/>
    <w:rsid w:val="007D4F0F"/>
    <w:rsid w:val="00832F44"/>
    <w:rsid w:val="00841B19"/>
    <w:rsid w:val="00862087"/>
    <w:rsid w:val="00895403"/>
    <w:rsid w:val="008C5263"/>
    <w:rsid w:val="008E6B9B"/>
    <w:rsid w:val="009445C1"/>
    <w:rsid w:val="00957F70"/>
    <w:rsid w:val="009A6B5D"/>
    <w:rsid w:val="009C1707"/>
    <w:rsid w:val="009F3831"/>
    <w:rsid w:val="009F6935"/>
    <w:rsid w:val="00A13ED4"/>
    <w:rsid w:val="00A67F98"/>
    <w:rsid w:val="00AD68E4"/>
    <w:rsid w:val="00AF3C0E"/>
    <w:rsid w:val="00AF7B40"/>
    <w:rsid w:val="00B17FFE"/>
    <w:rsid w:val="00B313B1"/>
    <w:rsid w:val="00B85AB0"/>
    <w:rsid w:val="00B87070"/>
    <w:rsid w:val="00BB5E78"/>
    <w:rsid w:val="00BC4A05"/>
    <w:rsid w:val="00C037C8"/>
    <w:rsid w:val="00C17E95"/>
    <w:rsid w:val="00C24BF2"/>
    <w:rsid w:val="00C40230"/>
    <w:rsid w:val="00C77E76"/>
    <w:rsid w:val="00C944B3"/>
    <w:rsid w:val="00D05ECD"/>
    <w:rsid w:val="00D545C7"/>
    <w:rsid w:val="00D97CEB"/>
    <w:rsid w:val="00DA36BD"/>
    <w:rsid w:val="00DC2051"/>
    <w:rsid w:val="00DE3687"/>
    <w:rsid w:val="00DF202F"/>
    <w:rsid w:val="00E14276"/>
    <w:rsid w:val="00E34FC2"/>
    <w:rsid w:val="00E504F5"/>
    <w:rsid w:val="00E527BE"/>
    <w:rsid w:val="00E7549E"/>
    <w:rsid w:val="00E85F26"/>
    <w:rsid w:val="00EC08A9"/>
    <w:rsid w:val="00EC5A3A"/>
    <w:rsid w:val="00EE130E"/>
    <w:rsid w:val="00EE626B"/>
    <w:rsid w:val="00F129CD"/>
    <w:rsid w:val="00F15DCE"/>
    <w:rsid w:val="00F42BEB"/>
    <w:rsid w:val="00F65FB3"/>
    <w:rsid w:val="00F82AC2"/>
    <w:rsid w:val="00FF4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7BE6C"/>
  <w15:chartTrackingRefBased/>
  <w15:docId w15:val="{06394A64-358B-496C-ACD2-B97983B3F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68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A468F"/>
    <w:rPr>
      <w:rFonts w:ascii="Arial" w:hAnsi="Arial"/>
      <w:color w:val="0000FF"/>
      <w:u w:val="single"/>
    </w:rPr>
  </w:style>
  <w:style w:type="paragraph" w:styleId="a4">
    <w:name w:val="List Paragraph"/>
    <w:basedOn w:val="a"/>
    <w:uiPriority w:val="34"/>
    <w:qFormat/>
    <w:rsid w:val="005073F0"/>
    <w:pPr>
      <w:suppressAutoHyphens/>
      <w:spacing w:before="0"/>
      <w:ind w:left="720"/>
      <w:contextualSpacing/>
    </w:pPr>
    <w:rPr>
      <w:rFonts w:ascii="Times New Roman" w:eastAsia="Calibri" w:hAnsi="Times New Roman"/>
      <w:sz w:val="24"/>
      <w:szCs w:val="22"/>
      <w:lang w:eastAsia="en-US"/>
    </w:rPr>
  </w:style>
  <w:style w:type="paragraph" w:styleId="2">
    <w:name w:val="Body Text Indent 2"/>
    <w:basedOn w:val="a"/>
    <w:link w:val="20"/>
    <w:uiPriority w:val="99"/>
    <w:unhideWhenUsed/>
    <w:rsid w:val="005073F0"/>
    <w:pPr>
      <w:suppressAutoHyphens/>
      <w:spacing w:before="0" w:after="120" w:line="480" w:lineRule="auto"/>
      <w:ind w:left="283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073F0"/>
    <w:rPr>
      <w:rFonts w:ascii="Times New Roman" w:eastAsia="Calibri" w:hAnsi="Times New Roman" w:cs="Times New Roman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9A6B5D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A6B5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Times12">
    <w:name w:val="Times 12"/>
    <w:basedOn w:val="a"/>
    <w:rsid w:val="00F82AC2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table" w:styleId="a7">
    <w:name w:val="Table Grid"/>
    <w:basedOn w:val="a1"/>
    <w:uiPriority w:val="39"/>
    <w:rsid w:val="00957F70"/>
    <w:pPr>
      <w:spacing w:after="0" w:line="240" w:lineRule="auto"/>
    </w:pPr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Губина Надежда Евгеньевна</dc:creator>
  <cp:keywords/>
  <dc:description/>
  <cp:lastModifiedBy>Губина Надежда Евгеньевна</cp:lastModifiedBy>
  <cp:revision>8</cp:revision>
  <cp:lastPrinted>2023-12-15T05:33:00Z</cp:lastPrinted>
  <dcterms:created xsi:type="dcterms:W3CDTF">2023-12-04T13:33:00Z</dcterms:created>
  <dcterms:modified xsi:type="dcterms:W3CDTF">2023-12-18T07:02:00Z</dcterms:modified>
</cp:coreProperties>
</file>